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en-US"/>
        </w:rPr>
        <w:t>Join the Banned Books Book Club!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b w:val="1"/>
          <w:bCs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  <w:r>
        <w:rPr>
          <w:rtl w:val="0"/>
          <w:lang w:val="en-US"/>
        </w:rPr>
        <w:t>We are seeing a rapid acceleration of book censorship occurring across the US. More than 2,500 different book bans have taken place over the past year, according to the American Library Association.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b w:val="1"/>
          <w:bCs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  <w:r>
        <w:rPr>
          <w:b w:val="1"/>
          <w:bCs w:val="1"/>
          <w:rtl w:val="0"/>
          <w:lang w:val="en-US"/>
        </w:rPr>
        <w:t xml:space="preserve">Book Club </w:t>
      </w:r>
      <w:r>
        <w:rPr>
          <w:b w:val="1"/>
          <w:bCs w:val="1"/>
          <w:rtl w:val="0"/>
          <w:lang w:val="nl-NL"/>
        </w:rPr>
        <w:t xml:space="preserve">Overview: </w:t>
      </w:r>
      <w:r>
        <w:rPr>
          <w:rtl w:val="0"/>
          <w:lang w:val="en-US"/>
        </w:rPr>
        <w:t xml:space="preserve"> Over this church year we will read and discuss books that are frequent targets of censorship.  We will meet in Nov, Jan, Mar and May.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 xml:space="preserve">Pick the meeting time that fits for you - daytime in-person or evening via Zoom. 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Pick a book that appeals to you. For each topic there will be at least 3 selections to pick from.  Read one or all.</w:t>
      </w:r>
    </w:p>
    <w:p>
      <w:pPr>
        <w:pStyle w:val="Default"/>
        <w:numPr>
          <w:ilvl w:val="0"/>
          <w:numId w:val="2"/>
        </w:numPr>
        <w:bidi w:val="0"/>
        <w:spacing w:before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Open to the community, invite friends and family!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First meeting Wednesday, November 16.  Pick your meeting time: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b w:val="1"/>
          <w:bCs w:val="1"/>
        </w:rPr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10 AM in person at church or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</w:p>
    <w:p>
      <w:pPr>
        <w:pStyle w:val="Default"/>
        <w:numPr>
          <w:ilvl w:val="0"/>
          <w:numId w:val="4"/>
        </w:numPr>
        <w:bidi w:val="0"/>
        <w:spacing w:before="0" w:line="240" w:lineRule="auto"/>
        <w:ind w:right="0"/>
        <w:jc w:val="left"/>
        <w:rPr>
          <w:rtl w:val="0"/>
          <w:lang w:val="en-US"/>
        </w:rPr>
      </w:pPr>
      <w:r>
        <w:rPr>
          <w:rtl w:val="0"/>
          <w:lang w:val="en-US"/>
        </w:rPr>
        <w:t>7 PM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via zoom (Zoom link will be available on our First Parish website Sunday 11/13) 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  <w:r>
        <w:rPr>
          <w:rtl w:val="0"/>
          <w:lang w:val="en-US"/>
        </w:rPr>
        <w:t>In November w</w:t>
      </w:r>
      <w:r>
        <w:rPr>
          <w:rtl w:val="0"/>
          <w:lang w:val="en-US"/>
        </w:rPr>
        <w:t>e will discuss books related to gender, books which have been the most frequently challenged of the past 2 years.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  <w:r>
        <w:rPr>
          <w:rtl w:val="0"/>
          <w:lang w:val="en-US"/>
        </w:rPr>
        <w:t>For the first meeting read one or more of the following: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  <w:r>
        <w:rPr>
          <w:b w:val="1"/>
          <w:bCs w:val="1"/>
          <w:i w:val="1"/>
          <w:iCs w:val="1"/>
          <w:rtl w:val="0"/>
          <w:lang w:val="en-US"/>
        </w:rPr>
        <w:t>Beyond Magenta: Transgender Teens Speak Out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by Susan Kuklin. The author interviews six transgender or gender-neutral young adults, and includes photographs, helping us understand the emotional and physical journey each youth has taken.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i w:val="1"/>
          <w:iCs w:val="1"/>
        </w:rPr>
      </w:pPr>
      <w:r>
        <w:rPr>
          <w:b w:val="1"/>
          <w:bCs w:val="1"/>
          <w:i w:val="1"/>
          <w:iCs w:val="1"/>
          <w:rtl w:val="0"/>
          <w:lang w:val="en-US"/>
        </w:rPr>
        <w:t>Melissa</w:t>
      </w:r>
      <w:r>
        <w:rPr>
          <w:rtl w:val="0"/>
          <w:lang w:val="it-IT"/>
        </w:rPr>
        <w:t xml:space="preserve"> by Alex Gino.</w:t>
      </w:r>
      <w:r>
        <w:rPr>
          <w:i w:val="1"/>
          <w:iCs w:val="1"/>
          <w:rtl w:val="0"/>
          <w:lang w:val="en-US"/>
        </w:rPr>
        <w:t xml:space="preserve">  </w:t>
      </w:r>
      <w:r>
        <w:rPr>
          <w:rtl w:val="0"/>
          <w:lang w:val="en-US"/>
        </w:rPr>
        <w:t xml:space="preserve">(Previously published as </w:t>
      </w:r>
      <w:r>
        <w:rPr>
          <w:b w:val="1"/>
          <w:bCs w:val="1"/>
          <w:i w:val="1"/>
          <w:iCs w:val="1"/>
          <w:rtl w:val="0"/>
          <w:lang w:val="de-DE"/>
        </w:rPr>
        <w:t>George</w:t>
      </w:r>
      <w:r>
        <w:rPr>
          <w:rtl w:val="0"/>
          <w:lang w:val="en-US"/>
        </w:rPr>
        <w:t>.)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>This short novel is</w:t>
      </w:r>
      <w:r>
        <w:rPr>
          <w:i w:val="1"/>
          <w:i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aimed at middle graders. When people look at Melissa, they think they see a boy named George. But she knows she's a girl. </w:t>
      </w:r>
      <w:r>
        <w:rPr>
          <w:rFonts w:ascii="Arial Unicode MS" w:hAnsi="Arial Unicode MS" w:hint="default"/>
          <w:rtl w:val="1"/>
          <w:lang w:val="ar-SA" w:bidi="ar-SA"/>
        </w:rPr>
        <w:t>“</w:t>
      </w:r>
      <w:r>
        <w:rPr>
          <w:rtl w:val="0"/>
          <w:lang w:val="en-US"/>
        </w:rPr>
        <w:t xml:space="preserve">Timely, touching... </w:t>
      </w:r>
      <w:r>
        <w:rPr>
          <w:i w:val="1"/>
          <w:iCs w:val="1"/>
          <w:rtl w:val="0"/>
          <w:lang w:val="en-US"/>
        </w:rPr>
        <w:t xml:space="preserve">George </w:t>
      </w:r>
      <w:r>
        <w:rPr>
          <w:rtl w:val="0"/>
          <w:lang w:val="en-US"/>
        </w:rPr>
        <w:t xml:space="preserve">may be the most right-now book imaginable." -- </w:t>
      </w:r>
      <w:r>
        <w:rPr>
          <w:i w:val="1"/>
          <w:iCs w:val="1"/>
          <w:rtl w:val="0"/>
          <w:lang w:val="en-US"/>
        </w:rPr>
        <w:t>New York Times Book Review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  <w:rPr>
          <w:i w:val="1"/>
          <w:iCs w:val="1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  <w:r>
        <w:rPr>
          <w:b w:val="1"/>
          <w:bCs w:val="1"/>
          <w:i w:val="1"/>
          <w:iCs w:val="1"/>
          <w:rtl w:val="0"/>
          <w:lang w:val="de-DE"/>
        </w:rPr>
        <w:t>Gender Queer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>by</w:t>
      </w:r>
      <w:r>
        <w:rPr>
          <w:rtl w:val="0"/>
          <w:lang w:val="en-US"/>
        </w:rPr>
        <w:t> </w:t>
      </w:r>
      <w:r>
        <w:rPr>
          <w:rtl w:val="0"/>
          <w:lang w:val="it-IT"/>
        </w:rPr>
        <w:t>Maia Kobabe.</w:t>
      </w:r>
      <w:r>
        <w:rPr>
          <w:b w:val="1"/>
          <w:bCs w:val="1"/>
          <w:rtl w:val="0"/>
          <w:lang w:val="en-US"/>
        </w:rPr>
        <w:t xml:space="preserve"> </w:t>
      </w:r>
      <w:r>
        <w:rPr>
          <w:rtl w:val="0"/>
          <w:lang w:val="en-US"/>
        </w:rPr>
        <w:t xml:space="preserve"> This memoir about being gender nonbinary is in graphic novel form.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spacing w:before="0" w:line="240" w:lineRule="auto"/>
      </w:pPr>
      <w:r>
        <w:rPr>
          <w:rtl w:val="0"/>
          <w:lang w:val="en-US"/>
        </w:rPr>
        <w:t>Hope to see you on November 16th!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Bullet"/>
  </w:abstractNum>
  <w:abstractNum w:abstractNumId="1">
    <w:multiLevelType w:val="hybridMultilevel"/>
    <w:styleLink w:val="Bullet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13" w:hanging="213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5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7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91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09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27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45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636" w:hanging="196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1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25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1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37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43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860"/>
        </w:tabs>
        <w:ind w:left="4989" w:hanging="189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numbering" w:styleId="Bullet">
    <w:name w:val="Bullet"/>
    <w:pPr>
      <w:numPr>
        <w:numId w:val="1"/>
      </w:numPr>
    </w:p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